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D5" w:rsidRDefault="009727D5" w:rsidP="009727D5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201F1E"/>
          <w:sz w:val="23"/>
          <w:szCs w:val="23"/>
          <w:bdr w:val="none" w:sz="0" w:space="0" w:color="auto" w:frame="1"/>
        </w:rPr>
        <w:t xml:space="preserve">Au cœur d’une ville à la campagne dynamique (5000 habitants environ avec attractivité de plus de 15000 habitants avec les communes environnantes), dans le cadre d’un projet de création d’une Maison de Santé </w:t>
      </w:r>
      <w:proofErr w:type="spellStart"/>
      <w:r>
        <w:rPr>
          <w:rFonts w:ascii="Comic Sans MS" w:hAnsi="Comic Sans MS" w:cs="Segoe UI"/>
          <w:color w:val="201F1E"/>
          <w:sz w:val="23"/>
          <w:szCs w:val="23"/>
          <w:bdr w:val="none" w:sz="0" w:space="0" w:color="auto" w:frame="1"/>
        </w:rPr>
        <w:t>Pluriprofessionnelle</w:t>
      </w:r>
      <w:proofErr w:type="spellEnd"/>
      <w:r>
        <w:rPr>
          <w:rFonts w:ascii="Comic Sans MS" w:hAnsi="Comic Sans MS" w:cs="Segoe UI"/>
          <w:color w:val="201F1E"/>
          <w:sz w:val="23"/>
          <w:szCs w:val="23"/>
          <w:bdr w:val="none" w:sz="0" w:space="0" w:color="auto" w:frame="1"/>
        </w:rPr>
        <w:t>, local réservé </w:t>
      </w:r>
      <w:r>
        <w:rPr>
          <w:rFonts w:ascii="Comic Sans MS" w:hAnsi="Comic Sans MS" w:cs="Segoe UI"/>
          <w:b/>
          <w:bCs/>
          <w:color w:val="201F1E"/>
          <w:sz w:val="23"/>
          <w:szCs w:val="23"/>
          <w:bdr w:val="none" w:sz="0" w:space="0" w:color="auto" w:frame="1"/>
        </w:rPr>
        <w:t xml:space="preserve">pour accueillir en priorité </w:t>
      </w:r>
      <w:proofErr w:type="spellStart"/>
      <w:r>
        <w:rPr>
          <w:rFonts w:ascii="Comic Sans MS" w:hAnsi="Comic Sans MS" w:cs="Segoe UI"/>
          <w:b/>
          <w:bCs/>
          <w:color w:val="201F1E"/>
          <w:sz w:val="23"/>
          <w:szCs w:val="23"/>
          <w:bdr w:val="none" w:sz="0" w:space="0" w:color="auto" w:frame="1"/>
        </w:rPr>
        <w:t>un.e</w:t>
      </w:r>
      <w:proofErr w:type="spellEnd"/>
      <w:r>
        <w:rPr>
          <w:rFonts w:ascii="Comic Sans MS" w:hAnsi="Comic Sans MS" w:cs="Segoe UI"/>
          <w:b/>
          <w:bCs/>
          <w:color w:val="201F1E"/>
          <w:sz w:val="23"/>
          <w:szCs w:val="23"/>
          <w:bdr w:val="none" w:sz="0" w:space="0" w:color="auto" w:frame="1"/>
        </w:rPr>
        <w:t xml:space="preserve"> orthophoniste.</w:t>
      </w:r>
    </w:p>
    <w:p w:rsidR="009727D5" w:rsidRDefault="009727D5" w:rsidP="009727D5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201F1E"/>
          <w:sz w:val="23"/>
          <w:szCs w:val="23"/>
          <w:bdr w:val="none" w:sz="0" w:space="0" w:color="auto" w:frame="1"/>
        </w:rPr>
        <w:t>Deux jeunes médecins généralistes dynamiques l’une orientée pédiatrie et TDAH l’autre obésité/diabète et gynécologie s’installeront dans les locaux dès début juin 2022.</w:t>
      </w:r>
    </w:p>
    <w:p w:rsidR="009727D5" w:rsidRDefault="009727D5" w:rsidP="009727D5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201F1E"/>
          <w:sz w:val="23"/>
          <w:szCs w:val="23"/>
          <w:bdr w:val="none" w:sz="0" w:space="0" w:color="auto" w:frame="1"/>
        </w:rPr>
        <w:t>L’ensemble des locaux en cours de rénovation répond aux normes accessibilités. Vous serez au 1</w:t>
      </w:r>
      <w:r>
        <w:rPr>
          <w:rFonts w:ascii="Comic Sans MS" w:hAnsi="Comic Sans MS" w:cs="Segoe UI"/>
          <w:color w:val="201F1E"/>
          <w:sz w:val="23"/>
          <w:szCs w:val="23"/>
          <w:bdr w:val="none" w:sz="0" w:space="0" w:color="auto" w:frame="1"/>
          <w:vertAlign w:val="superscript"/>
        </w:rPr>
        <w:t>er</w:t>
      </w:r>
      <w:r>
        <w:rPr>
          <w:rFonts w:ascii="Comic Sans MS" w:hAnsi="Comic Sans MS" w:cs="Segoe UI"/>
          <w:color w:val="201F1E"/>
          <w:sz w:val="23"/>
          <w:szCs w:val="23"/>
          <w:bdr w:val="none" w:sz="0" w:space="0" w:color="auto" w:frame="1"/>
        </w:rPr>
        <w:t> étage avec ascenseur. Salle d’attente indépendante et parking réservé aux patients et aux professionnels de santé.</w:t>
      </w:r>
    </w:p>
    <w:p w:rsidR="009727D5" w:rsidRDefault="009727D5" w:rsidP="009727D5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201F1E"/>
          <w:sz w:val="23"/>
          <w:szCs w:val="23"/>
          <w:bdr w:val="none" w:sz="0" w:space="0" w:color="auto" w:frame="1"/>
        </w:rPr>
        <w:t> Loyer mensuel : 500 € (pas de charges type secrétariat mutualisées).</w:t>
      </w:r>
    </w:p>
    <w:p w:rsidR="009727D5" w:rsidRDefault="009727D5" w:rsidP="009727D5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201F1E"/>
          <w:sz w:val="23"/>
          <w:szCs w:val="23"/>
          <w:bdr w:val="none" w:sz="0" w:space="0" w:color="auto" w:frame="1"/>
        </w:rPr>
        <w:t xml:space="preserve"> Au départ, il s’agira simplement d’une installation en libéral dans un cabinet de groupe. Comme le projet tend vers une reconnaissance en Maison de Santé, l’accent est mis sur le fait d’être </w:t>
      </w:r>
      <w:proofErr w:type="spellStart"/>
      <w:r>
        <w:rPr>
          <w:rFonts w:ascii="Comic Sans MS" w:hAnsi="Comic Sans MS" w:cs="Segoe UI"/>
          <w:color w:val="201F1E"/>
          <w:sz w:val="23"/>
          <w:szCs w:val="23"/>
          <w:bdr w:val="none" w:sz="0" w:space="0" w:color="auto" w:frame="1"/>
        </w:rPr>
        <w:t>intéressé.e</w:t>
      </w:r>
      <w:proofErr w:type="spellEnd"/>
      <w:r>
        <w:rPr>
          <w:rFonts w:ascii="Comic Sans MS" w:hAnsi="Comic Sans MS" w:cs="Segoe UI"/>
          <w:color w:val="201F1E"/>
          <w:sz w:val="23"/>
          <w:szCs w:val="23"/>
          <w:bdr w:val="none" w:sz="0" w:space="0" w:color="auto" w:frame="1"/>
        </w:rPr>
        <w:t xml:space="preserve"> par le travail en pluridisciplinarité dans un esprit d’équipe afin d’optimiser la prise en charge des patients.</w:t>
      </w:r>
    </w:p>
    <w:p w:rsidR="009727D5" w:rsidRDefault="009727D5" w:rsidP="009727D5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color w:val="201F1E"/>
          <w:sz w:val="23"/>
          <w:szCs w:val="23"/>
          <w:bdr w:val="none" w:sz="0" w:space="0" w:color="auto" w:frame="1"/>
        </w:rPr>
        <w:t> </w:t>
      </w:r>
      <w:r>
        <w:rPr>
          <w:rFonts w:ascii="Comic Sans MS" w:hAnsi="Comic Sans MS" w:cs="Segoe UI"/>
          <w:b/>
          <w:bCs/>
          <w:i/>
          <w:iCs/>
          <w:color w:val="201F1E"/>
          <w:sz w:val="23"/>
          <w:szCs w:val="23"/>
          <w:bdr w:val="none" w:sz="0" w:space="0" w:color="auto" w:frame="1"/>
        </w:rPr>
        <w:t>Adresse :</w:t>
      </w:r>
      <w:r>
        <w:rPr>
          <w:rFonts w:ascii="Segoe UI" w:hAnsi="Segoe UI" w:cs="Segoe UI"/>
          <w:i/>
          <w:iCs/>
          <w:color w:val="201F1E"/>
          <w:sz w:val="23"/>
          <w:szCs w:val="23"/>
        </w:rPr>
        <w:t> </w:t>
      </w:r>
      <w:r>
        <w:rPr>
          <w:rFonts w:ascii="Comic Sans MS" w:hAnsi="Comic Sans MS" w:cs="Segoe UI"/>
          <w:i/>
          <w:iCs/>
          <w:color w:val="201F1E"/>
          <w:sz w:val="23"/>
          <w:szCs w:val="23"/>
          <w:bdr w:val="none" w:sz="0" w:space="0" w:color="auto" w:frame="1"/>
        </w:rPr>
        <w:t xml:space="preserve">Place François Mitterrand 38440 Saint Jean de </w:t>
      </w:r>
      <w:proofErr w:type="spellStart"/>
      <w:r>
        <w:rPr>
          <w:rFonts w:ascii="Comic Sans MS" w:hAnsi="Comic Sans MS" w:cs="Segoe UI"/>
          <w:i/>
          <w:iCs/>
          <w:color w:val="201F1E"/>
          <w:sz w:val="23"/>
          <w:szCs w:val="23"/>
          <w:bdr w:val="none" w:sz="0" w:space="0" w:color="auto" w:frame="1"/>
        </w:rPr>
        <w:t>Bournay</w:t>
      </w:r>
      <w:proofErr w:type="spellEnd"/>
    </w:p>
    <w:p w:rsidR="009727D5" w:rsidRDefault="009727D5" w:rsidP="009727D5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mic Sans MS" w:hAnsi="Comic Sans MS" w:cs="Segoe UI"/>
          <w:i/>
          <w:iCs/>
          <w:color w:val="201F1E"/>
          <w:sz w:val="23"/>
          <w:szCs w:val="23"/>
          <w:bdr w:val="none" w:sz="0" w:space="0" w:color="auto" w:frame="1"/>
        </w:rPr>
        <w:t xml:space="preserve"> Pour tout renseignement, contact : Magali DELMONT, Déléguée de santé pour </w:t>
      </w:r>
      <w:proofErr w:type="gramStart"/>
      <w:r>
        <w:rPr>
          <w:rFonts w:ascii="Comic Sans MS" w:hAnsi="Comic Sans MS" w:cs="Segoe UI"/>
          <w:i/>
          <w:iCs/>
          <w:color w:val="201F1E"/>
          <w:sz w:val="23"/>
          <w:szCs w:val="23"/>
          <w:bdr w:val="none" w:sz="0" w:space="0" w:color="auto" w:frame="1"/>
        </w:rPr>
        <w:t>la commune</w:t>
      </w:r>
      <w:proofErr w:type="gramEnd"/>
      <w:r>
        <w:rPr>
          <w:rFonts w:ascii="Comic Sans MS" w:hAnsi="Comic Sans MS" w:cs="Segoe UI"/>
          <w:i/>
          <w:iCs/>
          <w:color w:val="201F1E"/>
          <w:sz w:val="23"/>
          <w:szCs w:val="23"/>
          <w:bdr w:val="none" w:sz="0" w:space="0" w:color="auto" w:frame="1"/>
        </w:rPr>
        <w:t xml:space="preserve"> tél. 06 08 33 72 65 ou par mail </w:t>
      </w:r>
      <w:hyperlink r:id="rId4" w:tgtFrame="_blank" w:history="1">
        <w:r>
          <w:rPr>
            <w:rStyle w:val="Lienhypertexte"/>
            <w:rFonts w:ascii="Comic Sans MS" w:hAnsi="Comic Sans MS" w:cs="Segoe UI"/>
            <w:i/>
            <w:iCs/>
            <w:sz w:val="23"/>
            <w:szCs w:val="23"/>
            <w:bdr w:val="none" w:sz="0" w:space="0" w:color="auto" w:frame="1"/>
          </w:rPr>
          <w:t>magali.delmont@santjeandebournay.fr</w:t>
        </w:r>
      </w:hyperlink>
    </w:p>
    <w:p w:rsidR="00B82C61" w:rsidRDefault="00B82C61"/>
    <w:sectPr w:rsidR="00B82C61" w:rsidSect="00B8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727D5"/>
    <w:rsid w:val="009727D5"/>
    <w:rsid w:val="00B8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727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ali.delmont@santjeandebourna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 Vanbienne Menthonnex</dc:creator>
  <cp:lastModifiedBy>Marie-Laure Vanbienne Menthonnex</cp:lastModifiedBy>
  <cp:revision>1</cp:revision>
  <dcterms:created xsi:type="dcterms:W3CDTF">2022-04-12T08:28:00Z</dcterms:created>
  <dcterms:modified xsi:type="dcterms:W3CDTF">2022-04-12T08:29:00Z</dcterms:modified>
</cp:coreProperties>
</file>